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1A2E"/>
          <w:sz w:val="44"/>
          <w:szCs w:val="44"/>
        </w:rPr>
        <w:t xml:space="preserve">DESIGN DOCUMENT</w:t>
      </w:r>
    </w:p>
    <w:p>
      <w:pPr>
        <w:spacing w:after="100"/>
        <w:jc w:val="center"/>
      </w:pPr>
      <w:r>
        <w:rPr>
          <w:rFonts w:ascii="Arial" w:cs="Arial" w:eastAsia="Arial" w:hAnsi="Arial"/>
          <w:color w:val="3282B8"/>
          <w:sz w:val="28"/>
          <w:szCs w:val="28"/>
        </w:rPr>
        <w:t xml:space="preserve">[Project/Program Name]</w:t>
      </w:r>
    </w:p>
    <w:p>
      <w:pPr>
        <w:spacing w:after="600"/>
        <w:jc w:val="center"/>
      </w:pPr>
    </w:p>
    <w:p>
      <w:pPr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Prepared for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[Organization Name]</w:t>
      </w:r>
    </w:p>
    <w:p>
      <w:pPr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Prepared by</w:t>
      </w:r>
    </w:p>
    <w:p>
      <w:pPr>
        <w:spacing w:after="200"/>
        <w:jc w:val="center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[Your Name, Title]</w:t>
      </w:r>
    </w:p>
    <w:p>
      <w:pPr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Learning &amp; Development</w:t>
      </w:r>
    </w:p>
    <w:p>
      <w:pPr>
        <w:spacing w:before="1200"/>
      </w:pPr>
    </w:p>
    <w:p>
      <w:pPr>
        <w:spacing w:after="60"/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[Date]</w:t>
      </w:r>
    </w:p>
    <w:p>
      <w:pPr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Version 1.0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Document History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200"/>
        <w:gridCol w:w="3160"/>
        <w:gridCol w:w="1800"/>
        <w:gridCol w:w="1400"/>
      </w:tblGrid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dxa" w:w="3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Changes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Author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Approved By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before="360"/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Project Resources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</w:tr>
      <w:tr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Project Sponsor</w:t>
            </w:r>
          </w:p>
        </w:tc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Instructional Designer</w:t>
            </w:r>
          </w:p>
        </w:tc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Subject Matter Expert</w:t>
            </w:r>
          </w:p>
        </w:tc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Project Manager</w:t>
            </w:r>
          </w:p>
        </w:tc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1. Project Overview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[Summarize the training program, its business context, and goals. Reference the needs analysis and explain why this instructional design approach was selected.]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2. Target Audience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[Describe primary audience segments. Include headcount, technical comfort level, learning preferences, entry characteristics (prior experience, knowledge), and key considerations for instructional design.]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 Group</w:t>
            </w:r>
          </w:p>
        </w:tc>
        <w:tc>
          <w:tcPr>
            <w:tcW w:type="dxa" w:w="187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Headcount</w:t>
            </w:r>
          </w:p>
        </w:tc>
        <w:tc>
          <w:tcPr>
            <w:tcW w:type="dxa" w:w="187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 Comfort</w:t>
            </w:r>
          </w:p>
        </w:tc>
        <w:tc>
          <w:tcPr>
            <w:tcW w:type="dxa" w:w="187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Learning Preference</w:t>
            </w:r>
          </w:p>
        </w:tc>
        <w:tc>
          <w:tcPr>
            <w:tcW w:type="dxa" w:w="187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Considerations</w:t>
            </w:r>
          </w:p>
        </w:tc>
      </w:tr>
      <w:tr>
        <w:tc>
          <w:tcPr>
            <w:tcW w:type="dxa" w:w="187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7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7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7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7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7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7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7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7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72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3. Learning Objectives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3.1 Terminal Objectives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[List terminal objectives using measurable action verbs aligned with Bloom's Taxonomy. Format: 'Upon completion, [audience] will be able to [action] [condition] [criteria].']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3.2 Enabling Objectives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[List enabling objectives that scaffold learning toward the terminal objectives.]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4. Instructional Strategy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4.1 Design Methodology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[Explain the design methodology (e.g., SAM, ADDIE, design thinking). Justify why this approach was chosen given timeline, team, and constraints.]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4.2 Blended Learning Model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[Describe the delivery modalities (eLearning, instructor-led, performance support, etc.). Explain why each modality was selected and when/how learners access each.]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4.3 Gagné's Nine Events of Instruction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[Show how content will be structured around Gagné's nine events. Include specific examples for how each event will be addressed in the instructional design.]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Event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Application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Assessment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1. Gain Attention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2. Inform Objectives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3. Stimulate Recall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4. Present Content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5. Provide Guidance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6. Elicit Performance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7. Provide Feedback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8. Assess Performance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9. Enhance Retention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5. Content Structure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[Outline the modules, lessons, and topics. Provide a summary table of modules with durations, audiences, and delivery methods. Include a detailed breakdown for at least one module as a design example.]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6. Assessment Strategy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6.1 Formative Assessment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[Describe formative assessments used during learning (knowledge checks, practice, self-assessments, quizzes).]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6.2 Summative Assessment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[Describe summative assessments used to verify competency (end-of-module tests, performance tasks, scenario-based assessments, passing scores).]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6.3 Assessment Alignment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[Show how assessments align with learning objectives and business outcomes. Connect assessments to Kirkpatrick evaluation levels.]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7. User Interface and Visual Design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7.1 eLearning Design Standards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[Specify authoring tools, screen resolution, navigation model, and accessibility requirements (WCAG level, assistive tech support).]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7.2 Visual Standards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[Define the visual design system: color palette with hex codes, typography (fonts, sizes, weights), imagery guidelines, icon style, and screenshot annotation standards.]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8. Technical Requirements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[Specify LMS platform, browser/device support, bandwidth requirements, mobile compatibility, and any other technical constraints.]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9. Development Timeline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[Outline development phases with activities and target dates. Show major milestones and dependencies.]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10. Review and Approval Process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[Describe the review process: SME reviews, stakeholder reviews, QA testing. Specify timelines and approval authority.]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Stakeholder Sign-Off</w:t>
      </w:r>
    </w:p>
    <w:p>
      <w:pPr>
        <w:spacing w:after="120"/>
      </w:pPr>
      <w:r>
        <w:rPr>
          <w:rFonts w:ascii="Arial" w:cs="Arial" w:eastAsia="Arial" w:hAnsi="Arial"/>
          <w:color w:val="2D3748"/>
          <w:sz w:val="20"/>
          <w:szCs w:val="20"/>
        </w:rPr>
        <w:t xml:space="preserve">By signing below, stakeholders confirm they have reviewed this Design Document and approve the instructional strategy.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Arial" w:cs="Arial" w:eastAsia="Arial" w:hAnsi="Arial"/>
        <w:color w:val="718096"/>
        <w:sz w:val="16"/>
        <w:szCs w:val="16"/>
      </w:rPr>
      <w:t xml:space="preserve">[Organization Name]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718096"/>
        <w:sz w:val="16"/>
        <w:szCs w:val="16"/>
      </w:rPr>
      <w:t xml:space="preserve">Design Document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37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A1A2E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1A1A2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2026-03-22T20:44:03.905Z</dcterms:created>
  <dcterms:modified xsi:type="dcterms:W3CDTF">2026-03-22T20:44:03.905Z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