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
    <w:p/>
    <w:p/>
    <w:p/>
    <w:p/>
    <w:p>
      <w:pPr>
        <w:spacing w:after="80"/>
        <w:jc w:val="center"/>
      </w:pPr>
      <w:r>
        <w:rPr>
          <w:rFonts w:ascii="Arial" w:hAnsi="Arial"/>
          <w:b/>
          <w:i w:val="0"/>
          <w:color w:val="1A1A2E"/>
          <w:sz w:val="48"/>
        </w:rPr>
        <w:t>PRODUCTION STORYBOARD</w:t>
      </w:r>
    </w:p>
    <w:p>
      <w:pPr>
        <w:spacing w:after="520"/>
        <w:jc w:val="center"/>
      </w:pPr>
      <w:r>
        <w:rPr>
          <w:rFonts w:ascii="Arial" w:hAnsi="Arial"/>
          <w:b/>
          <w:i w:val="0"/>
          <w:color w:val="3282B8"/>
          <w:sz w:val="30"/>
        </w:rPr>
        <w:t>[Module] – [Lesson]</w:t>
      </w:r>
    </w:p>
    <w:p>
      <w:pPr>
        <w:spacing w:after="20"/>
        <w:jc w:val="center"/>
      </w:pPr>
      <w:r>
        <w:rPr>
          <w:rFonts w:ascii="Arial" w:hAnsi="Arial"/>
          <w:b w:val="0"/>
          <w:i w:val="0"/>
          <w:color w:val="718096"/>
          <w:sz w:val="20"/>
        </w:rPr>
        <w:t>Prepared for</w:t>
      </w:r>
    </w:p>
    <w:p>
      <w:pPr>
        <w:spacing w:after="280"/>
        <w:jc w:val="center"/>
      </w:pPr>
      <w:r>
        <w:rPr>
          <w:rFonts w:ascii="Arial" w:hAnsi="Arial"/>
          <w:b/>
          <w:i w:val="0"/>
          <w:color w:val="1A1A2E"/>
          <w:sz w:val="24"/>
        </w:rPr>
        <w:t>[Organization Name]</w:t>
      </w:r>
    </w:p>
    <w:p>
      <w:pPr>
        <w:spacing w:after="20"/>
        <w:jc w:val="center"/>
      </w:pPr>
      <w:r>
        <w:rPr>
          <w:rFonts w:ascii="Arial" w:hAnsi="Arial"/>
          <w:b w:val="0"/>
          <w:i w:val="0"/>
          <w:color w:val="718096"/>
          <w:sz w:val="20"/>
        </w:rPr>
        <w:t>Prepared by</w:t>
      </w:r>
    </w:p>
    <w:p>
      <w:pPr>
        <w:spacing w:after="280"/>
        <w:jc w:val="center"/>
      </w:pPr>
      <w:r>
        <w:rPr>
          <w:rFonts w:ascii="Arial" w:hAnsi="Arial"/>
          <w:b w:val="0"/>
          <w:i w:val="0"/>
          <w:color w:val="1A1A2E"/>
          <w:sz w:val="24"/>
        </w:rPr>
        <w:t>[Your Name, Title]</w:t>
      </w:r>
    </w:p>
    <w:p>
      <w:pPr>
        <w:spacing w:after="880"/>
        <w:jc w:val="center"/>
      </w:pPr>
      <w:r>
        <w:rPr>
          <w:rFonts w:ascii="Arial" w:hAnsi="Arial"/>
          <w:b w:val="0"/>
          <w:i w:val="0"/>
          <w:color w:val="718096"/>
          <w:sz w:val="20"/>
        </w:rPr>
        <w:t>Learning &amp; Development</w:t>
      </w:r>
    </w:p>
    <w:p>
      <w:pPr>
        <w:spacing w:after="20"/>
        <w:jc w:val="center"/>
      </w:pPr>
      <w:r>
        <w:rPr>
          <w:rFonts w:ascii="Arial" w:hAnsi="Arial"/>
          <w:b w:val="0"/>
          <w:i w:val="0"/>
          <w:color w:val="718096"/>
          <w:sz w:val="20"/>
        </w:rPr>
        <w:t>[Date]</w:t>
      </w:r>
    </w:p>
    <w:p>
      <w:pPr>
        <w:spacing w:after="40"/>
        <w:jc w:val="center"/>
      </w:pPr>
      <w:r>
        <w:rPr>
          <w:rFonts w:ascii="Arial" w:hAnsi="Arial"/>
          <w:b w:val="0"/>
          <w:i w:val="0"/>
          <w:color w:val="718096"/>
          <w:sz w:val="20"/>
        </w:rPr>
        <w:t>Version 1.0</w:t>
      </w:r>
    </w:p>
    <w:p>
      <w:r>
        <w:br w:type="page"/>
      </w:r>
    </w:p>
    <w:p>
      <w:pPr>
        <w:shd w:val="clear" w:color="auto" w:fill="EDF2F7"/>
        <w:pBdr>
          <w:top w:val="single" w:sz="6" w:space="8" w:color="3282B8"/>
          <w:left w:val="single" w:sz="6" w:space="8" w:color="3282B8"/>
          <w:bottom w:val="single" w:sz="6" w:space="8" w:color="3282B8"/>
          <w:right w:val="single" w:sz="6" w:space="8" w:color="3282B8"/>
        </w:pBdr>
      </w:pPr>
      <w:r>
        <w:rPr>
          <w:rFonts w:ascii="Arial" w:hAnsi="Arial"/>
          <w:b/>
          <w:i w:val="0"/>
          <w:color w:val="1A1A2E"/>
          <w:sz w:val="22"/>
        </w:rPr>
        <w:t>How to use this document</w:t>
        <w:br/>
      </w:r>
      <w:r>
        <w:rPr>
          <w:rFonts w:ascii="Arial" w:hAnsi="Arial"/>
          <w:b w:val="0"/>
          <w:i w:val="0"/>
          <w:color w:val="2D3748"/>
          <w:sz w:val="20"/>
        </w:rPr>
        <w:t xml:space="preserve">Replace every [bracketed] placeholder. </w:t>
      </w:r>
      <w:r>
        <w:rPr>
          <w:rFonts w:ascii="Arial" w:hAnsi="Arial"/>
          <w:b w:val="0"/>
          <w:i/>
          <w:color w:val="718096"/>
          <w:sz w:val="20"/>
        </w:rPr>
        <w:t xml:space="preserve">Grey italic text and the example screen are guidance — delete them before handing off. </w:t>
      </w:r>
      <w:r>
        <w:rPr>
          <w:rFonts w:ascii="Arial" w:hAnsi="Arial"/>
          <w:b w:val="0"/>
          <w:i w:val="0"/>
          <w:color w:val="2D3748"/>
          <w:sz w:val="20"/>
        </w:rPr>
        <w:t>This is the BUILD version of the storyboard — the full specification a developer needs to produce the course. It mirrors the Review Storyboard screen for screen and adds the build detail: interactions, branching, variables, tracking, accessibility, and assets. Pull visual specs from the Style Guide and content from the signed-off Content Outline. SMEs review the Review Storyboard, not this one.</w:t>
      </w:r>
    </w:p>
    <w:p>
      <w:pPr>
        <w:pStyle w:val="Heading1"/>
        <w:spacing w:before="240" w:after="80"/>
      </w:pPr>
      <w:r>
        <w:rPr>
          <w:rFonts w:ascii="Arial" w:hAnsi="Arial"/>
          <w:b/>
          <w:color w:val="1A1A2E"/>
          <w:sz w:val="30"/>
        </w:rPr>
        <w:t>Technical Specifications</w:t>
      </w:r>
    </w:p>
    <w:p>
      <w:pPr>
        <w:pStyle w:val="Guidance"/>
        <w:spacing w:after="100"/>
      </w:pPr>
      <w:r>
        <w:t>Set the build environment once, here, so it applies to every screen.</w:t>
      </w:r>
    </w:p>
    <w:tbl>
      <w:tblPr>
        <w:tblStyle w:val="TableGrid"/>
        <w:tblW w:type="auto" w:w="0"/>
        <w:tblLook w:firstColumn="1" w:firstRow="1" w:lastColumn="0" w:lastRow="0" w:noHBand="0" w:noVBand="1" w:val="04A0"/>
      </w:tblPr>
      <w:tblGrid>
        <w:gridCol w:w="4824"/>
        <w:gridCol w:w="4824"/>
      </w:tblGrid>
      <w:tr>
        <w:tc>
          <w:tcPr>
            <w:tcW w:type="dxa" w:w="2880"/>
            <w:tcW w:w="2880" w:type="dxa"/>
          </w:tcPr>
          <w:p>
            <w:r>
              <w:rPr>
                <w:rFonts w:ascii="Arial" w:hAnsi="Arial"/>
                <w:b/>
                <w:color w:val="1A1A2E"/>
                <w:sz w:val="20"/>
              </w:rPr>
              <w:t>Authoring Tool</w:t>
            </w:r>
          </w:p>
        </w:tc>
        <w:tc>
          <w:tcPr>
            <w:tcW w:type="dxa" w:w="6912"/>
            <w:tcW w:w="6912" w:type="dxa"/>
          </w:tcPr>
          <w:p>
            <w:r>
              <w:rPr>
                <w:rFonts w:ascii="Arial" w:hAnsi="Arial"/>
                <w:color w:val="2D3748"/>
                <w:sz w:val="20"/>
              </w:rPr>
              <w:t>[e.g., Articulate Storyline 360]</w:t>
            </w:r>
          </w:p>
        </w:tc>
      </w:tr>
      <w:tr>
        <w:tc>
          <w:tcPr>
            <w:tcW w:type="dxa" w:w="2880"/>
            <w:tcW w:w="2880" w:type="dxa"/>
          </w:tcPr>
          <w:p>
            <w:r>
              <w:rPr>
                <w:rFonts w:ascii="Arial" w:hAnsi="Arial"/>
                <w:b/>
                <w:color w:val="1A1A2E"/>
                <w:sz w:val="20"/>
              </w:rPr>
              <w:t>Output / Standard</w:t>
            </w:r>
          </w:p>
        </w:tc>
        <w:tc>
          <w:tcPr>
            <w:tcW w:type="dxa" w:w="6912"/>
            <w:tcW w:w="6912" w:type="dxa"/>
          </w:tcPr>
          <w:p>
            <w:r>
              <w:rPr>
                <w:rFonts w:ascii="Arial" w:hAnsi="Arial"/>
                <w:color w:val="2D3748"/>
                <w:sz w:val="20"/>
              </w:rPr>
              <w:t>[SCORM 1.2 / xAPI]</w:t>
            </w:r>
          </w:p>
        </w:tc>
      </w:tr>
      <w:tr>
        <w:tc>
          <w:tcPr>
            <w:tcW w:type="dxa" w:w="2880"/>
            <w:tcW w:w="2880" w:type="dxa"/>
          </w:tcPr>
          <w:p>
            <w:r>
              <w:rPr>
                <w:rFonts w:ascii="Arial" w:hAnsi="Arial"/>
                <w:b/>
                <w:color w:val="1A1A2E"/>
                <w:sz w:val="20"/>
              </w:rPr>
              <w:t>Resolution</w:t>
            </w:r>
          </w:p>
        </w:tc>
        <w:tc>
          <w:tcPr>
            <w:tcW w:type="dxa" w:w="6912"/>
            <w:tcW w:w="6912" w:type="dxa"/>
          </w:tcPr>
          <w:p>
            <w:r>
              <w:rPr>
                <w:rFonts w:ascii="Arial" w:hAnsi="Arial"/>
                <w:color w:val="2D3748"/>
                <w:sz w:val="20"/>
              </w:rPr>
              <w:t>[1920 × 1080]</w:t>
            </w:r>
          </w:p>
        </w:tc>
      </w:tr>
      <w:tr>
        <w:tc>
          <w:tcPr>
            <w:tcW w:type="dxa" w:w="2880"/>
            <w:tcW w:w="2880" w:type="dxa"/>
          </w:tcPr>
          <w:p>
            <w:r>
              <w:rPr>
                <w:rFonts w:ascii="Arial" w:hAnsi="Arial"/>
                <w:b/>
                <w:color w:val="1A1A2E"/>
                <w:sz w:val="20"/>
              </w:rPr>
              <w:t>Browser / Device Support</w:t>
            </w:r>
          </w:p>
        </w:tc>
        <w:tc>
          <w:tcPr>
            <w:tcW w:type="dxa" w:w="6912"/>
            <w:tcW w:w="6912" w:type="dxa"/>
          </w:tcPr>
          <w:p>
            <w:r>
              <w:rPr>
                <w:rFonts w:ascii="Arial" w:hAnsi="Arial"/>
                <w:color w:val="2D3748"/>
                <w:sz w:val="20"/>
              </w:rPr>
              <w:t>[ ]</w:t>
            </w:r>
          </w:p>
        </w:tc>
      </w:tr>
      <w:tr>
        <w:tc>
          <w:tcPr>
            <w:tcW w:type="dxa" w:w="2880"/>
            <w:tcW w:w="2880" w:type="dxa"/>
          </w:tcPr>
          <w:p>
            <w:r>
              <w:rPr>
                <w:rFonts w:ascii="Arial" w:hAnsi="Arial"/>
                <w:b/>
                <w:color w:val="1A1A2E"/>
                <w:sz w:val="20"/>
              </w:rPr>
              <w:t>Accessibility Standard</w:t>
            </w:r>
          </w:p>
        </w:tc>
        <w:tc>
          <w:tcPr>
            <w:tcW w:type="dxa" w:w="6912"/>
            <w:tcW w:w="6912" w:type="dxa"/>
          </w:tcPr>
          <w:p>
            <w:r>
              <w:rPr>
                <w:rFonts w:ascii="Arial" w:hAnsi="Arial"/>
                <w:color w:val="2D3748"/>
                <w:sz w:val="20"/>
              </w:rPr>
              <w:t>[WCAG 2.1 AA]</w:t>
            </w:r>
          </w:p>
        </w:tc>
      </w:tr>
      <w:tr>
        <w:tc>
          <w:tcPr>
            <w:tcW w:type="dxa" w:w="2880"/>
            <w:tcW w:w="2880" w:type="dxa"/>
          </w:tcPr>
          <w:p>
            <w:r>
              <w:rPr>
                <w:rFonts w:ascii="Arial" w:hAnsi="Arial"/>
                <w:b/>
                <w:color w:val="1A1A2E"/>
                <w:sz w:val="20"/>
              </w:rPr>
              <w:t>Audio / Narration</w:t>
            </w:r>
          </w:p>
        </w:tc>
        <w:tc>
          <w:tcPr>
            <w:tcW w:type="dxa" w:w="6912"/>
            <w:tcW w:w="6912" w:type="dxa"/>
          </w:tcPr>
          <w:p>
            <w:r>
              <w:rPr>
                <w:rFonts w:ascii="Arial" w:hAnsi="Arial"/>
                <w:color w:val="2D3748"/>
                <w:sz w:val="20"/>
              </w:rPr>
              <w:t>[professional VO + human-reviewed captions]</w:t>
            </w:r>
          </w:p>
        </w:tc>
      </w:tr>
      <w:tr>
        <w:tc>
          <w:tcPr>
            <w:tcW w:type="dxa" w:w="2880"/>
            <w:tcW w:w="2880" w:type="dxa"/>
          </w:tcPr>
          <w:p>
            <w:r>
              <w:rPr>
                <w:rFonts w:ascii="Arial" w:hAnsi="Arial"/>
                <w:b/>
                <w:color w:val="1A1A2E"/>
                <w:sz w:val="20"/>
              </w:rPr>
              <w:t>LMS</w:t>
            </w:r>
          </w:p>
        </w:tc>
        <w:tc>
          <w:tcPr>
            <w:tcW w:type="dxa" w:w="6912"/>
            <w:tcW w:w="6912" w:type="dxa"/>
          </w:tcPr>
          <w:p>
            <w:r>
              <w:rPr>
                <w:rFonts w:ascii="Arial" w:hAnsi="Arial"/>
                <w:color w:val="2D3748"/>
                <w:sz w:val="20"/>
              </w:rPr>
              <w:t>[ ]</w:t>
            </w:r>
          </w:p>
        </w:tc>
      </w:tr>
    </w:tbl>
    <w:p/>
    <w:p>
      <w:pPr>
        <w:pStyle w:val="Heading1"/>
        <w:spacing w:before="240" w:after="80"/>
      </w:pPr>
      <w:r>
        <w:rPr>
          <w:rFonts w:ascii="Arial" w:hAnsi="Arial"/>
          <w:b/>
          <w:color w:val="1A1A2E"/>
          <w:sz w:val="30"/>
        </w:rPr>
        <w:t>Screen-by-Screen Build Spec</w:t>
      </w:r>
    </w:p>
    <w:p>
      <w:pPr>
        <w:pStyle w:val="Guidance"/>
        <w:spacing w:after="100"/>
      </w:pPr>
      <w:r>
        <w:t>Copy the screen block below for each screen, keeping the screen numbers aligned with the Review Storyboard. The example screen is illustrative — delete it.  → Field Guide for specifying interactions, branching, and accessibility.</w:t>
      </w:r>
    </w:p>
    <w:p>
      <w:pPr>
        <w:spacing w:before="160" w:after="40"/>
      </w:pPr>
      <w:r>
        <w:rPr>
          <w:rFonts w:ascii="Arial" w:hAnsi="Arial"/>
          <w:b/>
          <w:i w:val="0"/>
          <w:color w:val="1A1A2E"/>
          <w:sz w:val="24"/>
        </w:rPr>
        <w:t>Screen 1: [Screen title]</w:t>
      </w:r>
    </w:p>
    <w:p>
      <w:pPr>
        <w:spacing w:after="40"/>
      </w:pPr>
      <w:r>
        <w:rPr>
          <w:rFonts w:ascii="Arial" w:hAnsi="Arial"/>
          <w:b/>
          <w:i w:val="0"/>
          <w:color w:val="718096"/>
          <w:sz w:val="19"/>
        </w:rPr>
        <w:t xml:space="preserve">Implements Review Storyboard: </w:t>
      </w:r>
      <w:r>
        <w:rPr>
          <w:rFonts w:ascii="Arial" w:hAnsi="Arial"/>
          <w:b w:val="0"/>
          <w:i/>
          <w:color w:val="718096"/>
          <w:sz w:val="19"/>
        </w:rPr>
        <w:t>[Review SB Screen #]</w:t>
      </w:r>
    </w:p>
    <w:tbl>
      <w:tblPr>
        <w:tblStyle w:val="TableGrid"/>
        <w:tblW w:type="auto" w:w="0"/>
        <w:tblLook w:firstColumn="1" w:firstRow="1" w:lastColumn="0" w:lastRow="0" w:noHBand="0" w:noVBand="1" w:val="04A0"/>
      </w:tblPr>
      <w:tblGrid>
        <w:gridCol w:w="4824"/>
        <w:gridCol w:w="4824"/>
      </w:tblGrid>
      <w:tr>
        <w:tc>
          <w:tcPr>
            <w:tcW w:type="dxa" w:w="2448"/>
            <w:tcW w:w="2448" w:type="dxa"/>
            <w:shd w:val="clear" w:color="auto" w:fill="EDF2F7"/>
          </w:tcPr>
          <w:p>
            <w:r>
              <w:rPr>
                <w:rFonts w:ascii="Arial" w:hAnsi="Arial"/>
                <w:b/>
                <w:color w:val="1A1A2E"/>
                <w:sz w:val="19"/>
              </w:rPr>
              <w:t>Layout / visual</w:t>
            </w:r>
          </w:p>
        </w:tc>
        <w:tc>
          <w:tcPr>
            <w:tcW w:type="dxa" w:w="7344"/>
            <w:tcW w:w="7343" w:type="dxa"/>
          </w:tcPr>
          <w:p>
            <w:r>
              <w:rPr>
                <w:rFonts w:ascii="Arial" w:hAnsi="Arial"/>
                <w:i w:val="0"/>
                <w:color w:val="2D3748"/>
                <w:sz w:val="19"/>
              </w:rPr>
              <w:t>[Detailed layout: element placement, colors per Style Guide (hex), images, callouts, dimensions.]</w:t>
            </w:r>
          </w:p>
        </w:tc>
      </w:tr>
      <w:tr>
        <w:tc>
          <w:tcPr>
            <w:tcW w:type="dxa" w:w="2448"/>
            <w:tcW w:w="2448" w:type="dxa"/>
            <w:shd w:val="clear" w:color="auto" w:fill="EDF2F7"/>
          </w:tcPr>
          <w:p>
            <w:r>
              <w:rPr>
                <w:rFonts w:ascii="Arial" w:hAnsi="Arial"/>
                <w:b/>
                <w:color w:val="1A1A2E"/>
                <w:sz w:val="19"/>
              </w:rPr>
              <w:t>On-screen text</w:t>
            </w:r>
          </w:p>
        </w:tc>
        <w:tc>
          <w:tcPr>
            <w:tcW w:type="dxa" w:w="7344"/>
            <w:tcW w:w="7343" w:type="dxa"/>
          </w:tcPr>
          <w:p>
            <w:r>
              <w:rPr>
                <w:rFonts w:ascii="Arial" w:hAnsi="Arial"/>
                <w:i w:val="0"/>
                <w:color w:val="2D3748"/>
                <w:sz w:val="19"/>
              </w:rPr>
              <w:t>[Final OST — exact wording, headings, labels.]</w:t>
            </w:r>
          </w:p>
        </w:tc>
      </w:tr>
      <w:tr>
        <w:tc>
          <w:tcPr>
            <w:tcW w:type="dxa" w:w="2448"/>
            <w:tcW w:w="2448" w:type="dxa"/>
            <w:shd w:val="clear" w:color="auto" w:fill="EDF2F7"/>
          </w:tcPr>
          <w:p>
            <w:r>
              <w:rPr>
                <w:rFonts w:ascii="Arial" w:hAnsi="Arial"/>
                <w:b/>
                <w:color w:val="1A1A2E"/>
                <w:sz w:val="19"/>
              </w:rPr>
              <w:t>Narration script</w:t>
            </w:r>
          </w:p>
        </w:tc>
        <w:tc>
          <w:tcPr>
            <w:tcW w:type="dxa" w:w="7344"/>
            <w:tcW w:w="7343" w:type="dxa"/>
          </w:tcPr>
          <w:p>
            <w:r>
              <w:rPr>
                <w:rFonts w:ascii="Arial" w:hAnsi="Arial"/>
                <w:i w:val="0"/>
                <w:color w:val="2D3748"/>
                <w:sz w:val="19"/>
              </w:rPr>
              <w:t>[Final VO script.]</w:t>
            </w:r>
          </w:p>
        </w:tc>
      </w:tr>
      <w:tr>
        <w:tc>
          <w:tcPr>
            <w:tcW w:type="dxa" w:w="2448"/>
            <w:tcW w:w="2448" w:type="dxa"/>
            <w:shd w:val="clear" w:color="auto" w:fill="EDF2F7"/>
          </w:tcPr>
          <w:p>
            <w:r>
              <w:rPr>
                <w:rFonts w:ascii="Arial" w:hAnsi="Arial"/>
                <w:b/>
                <w:color w:val="1A1A2E"/>
                <w:sz w:val="19"/>
              </w:rPr>
              <w:t>Audio file</w:t>
            </w:r>
          </w:p>
        </w:tc>
        <w:tc>
          <w:tcPr>
            <w:tcW w:type="dxa" w:w="7344"/>
            <w:tcW w:w="7343" w:type="dxa"/>
          </w:tcPr>
          <w:p>
            <w:r>
              <w:rPr>
                <w:rFonts w:ascii="Arial" w:hAnsi="Arial"/>
                <w:i w:val="0"/>
                <w:color w:val="2D3748"/>
                <w:sz w:val="19"/>
              </w:rPr>
              <w:t>[file naming, e.g., M0X_L0X_S0X_VO.mp3]</w:t>
            </w:r>
          </w:p>
        </w:tc>
      </w:tr>
      <w:tr>
        <w:tc>
          <w:tcPr>
            <w:tcW w:type="dxa" w:w="2448"/>
            <w:tcW w:w="2448" w:type="dxa"/>
            <w:shd w:val="clear" w:color="auto" w:fill="EDF2F7"/>
          </w:tcPr>
          <w:p>
            <w:r>
              <w:rPr>
                <w:rFonts w:ascii="Arial" w:hAnsi="Arial"/>
                <w:b/>
                <w:color w:val="1A1A2E"/>
                <w:sz w:val="19"/>
              </w:rPr>
              <w:t>Interactions</w:t>
            </w:r>
          </w:p>
        </w:tc>
        <w:tc>
          <w:tcPr>
            <w:tcW w:type="dxa" w:w="7344"/>
            <w:tcW w:w="7343" w:type="dxa"/>
          </w:tcPr>
          <w:p>
            <w:r>
              <w:rPr>
                <w:rFonts w:ascii="Arial" w:hAnsi="Arial"/>
                <w:i w:val="0"/>
                <w:color w:val="2D3748"/>
                <w:sz w:val="19"/>
              </w:rPr>
              <w:t>[Triggers, states, click/hover/drag, attempts allowed, feedback, branching logic.]</w:t>
            </w:r>
          </w:p>
        </w:tc>
      </w:tr>
      <w:tr>
        <w:tc>
          <w:tcPr>
            <w:tcW w:type="dxa" w:w="2448"/>
            <w:tcW w:w="2448" w:type="dxa"/>
            <w:shd w:val="clear" w:color="auto" w:fill="EDF2F7"/>
          </w:tcPr>
          <w:p>
            <w:r>
              <w:rPr>
                <w:rFonts w:ascii="Arial" w:hAnsi="Arial"/>
                <w:b/>
                <w:color w:val="1A1A2E"/>
                <w:sz w:val="19"/>
              </w:rPr>
              <w:t>Navigation</w:t>
            </w:r>
          </w:p>
        </w:tc>
        <w:tc>
          <w:tcPr>
            <w:tcW w:type="dxa" w:w="7344"/>
            <w:tcW w:w="7343" w:type="dxa"/>
          </w:tcPr>
          <w:p>
            <w:r>
              <w:rPr>
                <w:rFonts w:ascii="Arial" w:hAnsi="Arial"/>
                <w:i w:val="0"/>
                <w:color w:val="2D3748"/>
                <w:sz w:val="19"/>
              </w:rPr>
              <w:t>[Next/Prev/Menu behavior; any locking or prerequisites.]</w:t>
            </w:r>
          </w:p>
        </w:tc>
      </w:tr>
      <w:tr>
        <w:tc>
          <w:tcPr>
            <w:tcW w:type="dxa" w:w="2448"/>
            <w:tcW w:w="2448" w:type="dxa"/>
            <w:shd w:val="clear" w:color="auto" w:fill="EDF2F7"/>
          </w:tcPr>
          <w:p>
            <w:r>
              <w:rPr>
                <w:rFonts w:ascii="Arial" w:hAnsi="Arial"/>
                <w:b/>
                <w:color w:val="1A1A2E"/>
                <w:sz w:val="19"/>
              </w:rPr>
              <w:t>Variables / tracking</w:t>
            </w:r>
          </w:p>
        </w:tc>
        <w:tc>
          <w:tcPr>
            <w:tcW w:type="dxa" w:w="7344"/>
            <w:tcW w:w="7343" w:type="dxa"/>
          </w:tcPr>
          <w:p>
            <w:r>
              <w:rPr>
                <w:rFonts w:ascii="Arial" w:hAnsi="Arial"/>
                <w:i w:val="0"/>
                <w:color w:val="2D3748"/>
                <w:sz w:val="19"/>
              </w:rPr>
              <w:t>[Variables, completion/scoring, SCORM/xAPI statements.]</w:t>
            </w:r>
          </w:p>
        </w:tc>
      </w:tr>
      <w:tr>
        <w:tc>
          <w:tcPr>
            <w:tcW w:type="dxa" w:w="2448"/>
            <w:tcW w:w="2448" w:type="dxa"/>
            <w:shd w:val="clear" w:color="auto" w:fill="EDF2F7"/>
          </w:tcPr>
          <w:p>
            <w:r>
              <w:rPr>
                <w:rFonts w:ascii="Arial" w:hAnsi="Arial"/>
                <w:b/>
                <w:color w:val="1A1A2E"/>
                <w:sz w:val="19"/>
              </w:rPr>
              <w:t>Accessibility</w:t>
            </w:r>
          </w:p>
        </w:tc>
        <w:tc>
          <w:tcPr>
            <w:tcW w:type="dxa" w:w="7344"/>
            <w:tcW w:w="7343" w:type="dxa"/>
          </w:tcPr>
          <w:p>
            <w:r>
              <w:rPr>
                <w:rFonts w:ascii="Arial" w:hAnsi="Arial"/>
                <w:i w:val="0"/>
                <w:color w:val="2D3748"/>
                <w:sz w:val="19"/>
              </w:rPr>
              <w:t>[Alt text, captions, keyboard order, visible focus, no color-only meaning.]</w:t>
            </w:r>
          </w:p>
        </w:tc>
      </w:tr>
      <w:tr>
        <w:tc>
          <w:tcPr>
            <w:tcW w:type="dxa" w:w="2448"/>
            <w:tcW w:w="2448" w:type="dxa"/>
            <w:shd w:val="clear" w:color="auto" w:fill="EDF2F7"/>
          </w:tcPr>
          <w:p>
            <w:r>
              <w:rPr>
                <w:rFonts w:ascii="Arial" w:hAnsi="Arial"/>
                <w:b/>
                <w:color w:val="1A1A2E"/>
                <w:sz w:val="19"/>
              </w:rPr>
              <w:t>Assets</w:t>
            </w:r>
          </w:p>
        </w:tc>
        <w:tc>
          <w:tcPr>
            <w:tcW w:type="dxa" w:w="7344"/>
            <w:tcW w:w="7343" w:type="dxa"/>
          </w:tcPr>
          <w:p>
            <w:r>
              <w:rPr>
                <w:rFonts w:ascii="Arial" w:hAnsi="Arial"/>
                <w:i w:val="0"/>
                <w:color w:val="2D3748"/>
                <w:sz w:val="19"/>
              </w:rPr>
              <w:t>[Image/video/audio file names, sources, and specs.]</w:t>
            </w:r>
          </w:p>
        </w:tc>
      </w:tr>
      <w:tr>
        <w:tc>
          <w:tcPr>
            <w:tcW w:type="dxa" w:w="2448"/>
            <w:tcW w:w="2448" w:type="dxa"/>
            <w:shd w:val="clear" w:color="auto" w:fill="EDF2F7"/>
          </w:tcPr>
          <w:p>
            <w:r>
              <w:rPr>
                <w:rFonts w:ascii="Arial" w:hAnsi="Arial"/>
                <w:b/>
                <w:color w:val="1A1A2E"/>
                <w:sz w:val="19"/>
              </w:rPr>
              <w:t>Developer notes</w:t>
            </w:r>
          </w:p>
        </w:tc>
        <w:tc>
          <w:tcPr>
            <w:tcW w:type="dxa" w:w="7344"/>
            <w:tcW w:w="7343" w:type="dxa"/>
          </w:tcPr>
          <w:p>
            <w:r>
              <w:rPr>
                <w:rFonts w:ascii="Arial" w:hAnsi="Arial"/>
                <w:i w:val="0"/>
                <w:color w:val="2D3748"/>
                <w:sz w:val="19"/>
              </w:rPr>
              <w:t>[Anything the developer needs: QA flags, edge cases, dependencies.]</w:t>
            </w:r>
          </w:p>
        </w:tc>
      </w:tr>
    </w:tbl>
    <w:p>
      <w:pPr>
        <w:spacing w:after="40"/>
      </w:pPr>
    </w:p>
    <w:p>
      <w:pPr>
        <w:spacing w:after="40"/>
      </w:pPr>
      <w:r>
        <w:rPr>
          <w:rFonts w:ascii="Arial" w:hAnsi="Arial"/>
          <w:b/>
          <w:i/>
          <w:color w:val="718096"/>
          <w:sz w:val="19"/>
        </w:rPr>
        <w:t>Example screen (illustrative — delete):</w:t>
      </w:r>
    </w:p>
    <w:p>
      <w:pPr>
        <w:spacing w:before="160" w:after="40"/>
      </w:pPr>
      <w:r>
        <w:rPr>
          <w:rFonts w:ascii="Arial" w:hAnsi="Arial"/>
          <w:b/>
          <w:i w:val="0"/>
          <w:color w:val="1A1A2E"/>
          <w:sz w:val="24"/>
        </w:rPr>
        <w:t>Screen 4: Searching for a Patient</w:t>
      </w:r>
    </w:p>
    <w:p>
      <w:pPr>
        <w:spacing w:after="40"/>
      </w:pPr>
      <w:r>
        <w:rPr>
          <w:rFonts w:ascii="Arial" w:hAnsi="Arial"/>
          <w:b/>
          <w:i w:val="0"/>
          <w:color w:val="718096"/>
          <w:sz w:val="19"/>
        </w:rPr>
        <w:t xml:space="preserve">Implements Review Storyboard: </w:t>
      </w:r>
      <w:r>
        <w:rPr>
          <w:rFonts w:ascii="Arial" w:hAnsi="Arial"/>
          <w:b w:val="0"/>
          <w:i/>
          <w:color w:val="718096"/>
          <w:sz w:val="19"/>
        </w:rPr>
        <w:t>Screen 4</w:t>
      </w:r>
    </w:p>
    <w:tbl>
      <w:tblPr>
        <w:tblStyle w:val="TableGrid"/>
        <w:tblW w:type="auto" w:w="0"/>
        <w:tblLook w:firstColumn="1" w:firstRow="1" w:lastColumn="0" w:lastRow="0" w:noHBand="0" w:noVBand="1" w:val="04A0"/>
      </w:tblPr>
      <w:tblGrid>
        <w:gridCol w:w="4824"/>
        <w:gridCol w:w="4824"/>
      </w:tblGrid>
      <w:tr>
        <w:tc>
          <w:tcPr>
            <w:tcW w:type="dxa" w:w="2448"/>
            <w:tcW w:w="2448" w:type="dxa"/>
            <w:shd w:val="clear" w:color="auto" w:fill="EDF2F7"/>
          </w:tcPr>
          <w:p>
            <w:r>
              <w:rPr>
                <w:rFonts w:ascii="Arial" w:hAnsi="Arial"/>
                <w:b/>
                <w:color w:val="1A1A2E"/>
                <w:sz w:val="19"/>
              </w:rPr>
              <w:t>Layout / visual</w:t>
            </w:r>
          </w:p>
        </w:tc>
        <w:tc>
          <w:tcPr>
            <w:tcW w:type="dxa" w:w="7344"/>
            <w:tcW w:w="7343" w:type="dxa"/>
          </w:tcPr>
          <w:p>
            <w:r>
              <w:rPr>
                <w:rFonts w:ascii="Arial" w:hAnsi="Arial"/>
                <w:i/>
                <w:color w:val="718096"/>
                <w:sz w:val="19"/>
              </w:rPr>
              <w:t>Full-screen MeridianChart home (1920×1080). Global search bar highlighted with Accent Blue (#3282B8) callout; three numbered callouts: (1) global search, (2) advanced search, (3) recent patients. Per Style Guide.</w:t>
            </w:r>
          </w:p>
        </w:tc>
      </w:tr>
      <w:tr>
        <w:tc>
          <w:tcPr>
            <w:tcW w:type="dxa" w:w="2448"/>
            <w:tcW w:w="2448" w:type="dxa"/>
            <w:shd w:val="clear" w:color="auto" w:fill="EDF2F7"/>
          </w:tcPr>
          <w:p>
            <w:r>
              <w:rPr>
                <w:rFonts w:ascii="Arial" w:hAnsi="Arial"/>
                <w:b/>
                <w:color w:val="1A1A2E"/>
                <w:sz w:val="19"/>
              </w:rPr>
              <w:t>On-screen text</w:t>
            </w:r>
          </w:p>
        </w:tc>
        <w:tc>
          <w:tcPr>
            <w:tcW w:type="dxa" w:w="7344"/>
            <w:tcW w:w="7343" w:type="dxa"/>
          </w:tcPr>
          <w:p>
            <w:r>
              <w:rPr>
                <w:rFonts w:ascii="Arial" w:hAnsi="Arial"/>
                <w:i/>
                <w:color w:val="718096"/>
                <w:sz w:val="19"/>
              </w:rPr>
              <w:t>Three ways to find a patient: global search, advanced search, recent patients.</w:t>
            </w:r>
          </w:p>
        </w:tc>
      </w:tr>
      <w:tr>
        <w:tc>
          <w:tcPr>
            <w:tcW w:type="dxa" w:w="2448"/>
            <w:tcW w:w="2448" w:type="dxa"/>
            <w:shd w:val="clear" w:color="auto" w:fill="EDF2F7"/>
          </w:tcPr>
          <w:p>
            <w:r>
              <w:rPr>
                <w:rFonts w:ascii="Arial" w:hAnsi="Arial"/>
                <w:b/>
                <w:color w:val="1A1A2E"/>
                <w:sz w:val="19"/>
              </w:rPr>
              <w:t>Narration script</w:t>
            </w:r>
          </w:p>
        </w:tc>
        <w:tc>
          <w:tcPr>
            <w:tcW w:type="dxa" w:w="7344"/>
            <w:tcW w:w="7343" w:type="dxa"/>
          </w:tcPr>
          <w:p>
            <w:r>
              <w:rPr>
                <w:rFonts w:ascii="Arial" w:hAnsi="Arial"/>
                <w:i/>
                <w:color w:val="718096"/>
                <w:sz w:val="19"/>
              </w:rPr>
              <w:t>There are three ways to find a patient in MeridianChart. Type a name or MRN in the global search bar at the top of any screen, and results appear instantly. Use Advanced Search for more filters. Or pick from your recent patients list.</w:t>
            </w:r>
          </w:p>
        </w:tc>
      </w:tr>
      <w:tr>
        <w:tc>
          <w:tcPr>
            <w:tcW w:type="dxa" w:w="2448"/>
            <w:tcW w:w="2448" w:type="dxa"/>
            <w:shd w:val="clear" w:color="auto" w:fill="EDF2F7"/>
          </w:tcPr>
          <w:p>
            <w:r>
              <w:rPr>
                <w:rFonts w:ascii="Arial" w:hAnsi="Arial"/>
                <w:b/>
                <w:color w:val="1A1A2E"/>
                <w:sz w:val="19"/>
              </w:rPr>
              <w:t>Audio file</w:t>
            </w:r>
          </w:p>
        </w:tc>
        <w:tc>
          <w:tcPr>
            <w:tcW w:type="dxa" w:w="7344"/>
            <w:tcW w:w="7343" w:type="dxa"/>
          </w:tcPr>
          <w:p>
            <w:r>
              <w:rPr>
                <w:rFonts w:ascii="Arial" w:hAnsi="Arial"/>
                <w:i/>
                <w:color w:val="718096"/>
                <w:sz w:val="19"/>
              </w:rPr>
              <w:t>M02_L21_S04_VO.mp3</w:t>
            </w:r>
          </w:p>
        </w:tc>
      </w:tr>
      <w:tr>
        <w:tc>
          <w:tcPr>
            <w:tcW w:type="dxa" w:w="2448"/>
            <w:tcW w:w="2448" w:type="dxa"/>
            <w:shd w:val="clear" w:color="auto" w:fill="EDF2F7"/>
          </w:tcPr>
          <w:p>
            <w:r>
              <w:rPr>
                <w:rFonts w:ascii="Arial" w:hAnsi="Arial"/>
                <w:b/>
                <w:color w:val="1A1A2E"/>
                <w:sz w:val="19"/>
              </w:rPr>
              <w:t>Interactions</w:t>
            </w:r>
          </w:p>
        </w:tc>
        <w:tc>
          <w:tcPr>
            <w:tcW w:type="dxa" w:w="7344"/>
            <w:tcW w:w="7343" w:type="dxa"/>
          </w:tcPr>
          <w:p>
            <w:r>
              <w:rPr>
                <w:rFonts w:ascii="Arial" w:hAnsi="Arial"/>
                <w:i/>
                <w:color w:val="718096"/>
                <w:sz w:val="19"/>
              </w:rPr>
              <w:t>Click-to-reveal on each of the 3 callouts; each reveals a 2-second demo animation. Track which are viewed; “Next” enables only after all 3 are viewed.</w:t>
            </w:r>
          </w:p>
        </w:tc>
      </w:tr>
      <w:tr>
        <w:tc>
          <w:tcPr>
            <w:tcW w:type="dxa" w:w="2448"/>
            <w:tcW w:w="2448" w:type="dxa"/>
            <w:shd w:val="clear" w:color="auto" w:fill="EDF2F7"/>
          </w:tcPr>
          <w:p>
            <w:r>
              <w:rPr>
                <w:rFonts w:ascii="Arial" w:hAnsi="Arial"/>
                <w:b/>
                <w:color w:val="1A1A2E"/>
                <w:sz w:val="19"/>
              </w:rPr>
              <w:t>Navigation</w:t>
            </w:r>
          </w:p>
        </w:tc>
        <w:tc>
          <w:tcPr>
            <w:tcW w:type="dxa" w:w="7344"/>
            <w:tcW w:w="7343" w:type="dxa"/>
          </w:tcPr>
          <w:p>
            <w:r>
              <w:rPr>
                <w:rFonts w:ascii="Arial" w:hAnsi="Arial"/>
                <w:i/>
                <w:color w:val="718096"/>
                <w:sz w:val="19"/>
              </w:rPr>
              <w:t>Prev / Next / Menu available. Next locked until all 3 demos viewed.</w:t>
            </w:r>
          </w:p>
        </w:tc>
      </w:tr>
      <w:tr>
        <w:tc>
          <w:tcPr>
            <w:tcW w:type="dxa" w:w="2448"/>
            <w:tcW w:w="2448" w:type="dxa"/>
            <w:shd w:val="clear" w:color="auto" w:fill="EDF2F7"/>
          </w:tcPr>
          <w:p>
            <w:r>
              <w:rPr>
                <w:rFonts w:ascii="Arial" w:hAnsi="Arial"/>
                <w:b/>
                <w:color w:val="1A1A2E"/>
                <w:sz w:val="19"/>
              </w:rPr>
              <w:t>Variables / tracking</w:t>
            </w:r>
          </w:p>
        </w:tc>
        <w:tc>
          <w:tcPr>
            <w:tcW w:type="dxa" w:w="7344"/>
            <w:tcW w:w="7343" w:type="dxa"/>
          </w:tcPr>
          <w:p>
            <w:r>
              <w:rPr>
                <w:rFonts w:ascii="Arial" w:hAnsi="Arial"/>
                <w:i/>
                <w:color w:val="718096"/>
                <w:sz w:val="19"/>
              </w:rPr>
              <w:t>cVar_s04_viewed (counts 1–3); completion flag when all viewed; xAPI “experienced” statement on screen exit.</w:t>
            </w:r>
          </w:p>
        </w:tc>
      </w:tr>
      <w:tr>
        <w:tc>
          <w:tcPr>
            <w:tcW w:type="dxa" w:w="2448"/>
            <w:tcW w:w="2448" w:type="dxa"/>
            <w:shd w:val="clear" w:color="auto" w:fill="EDF2F7"/>
          </w:tcPr>
          <w:p>
            <w:r>
              <w:rPr>
                <w:rFonts w:ascii="Arial" w:hAnsi="Arial"/>
                <w:b/>
                <w:color w:val="1A1A2E"/>
                <w:sz w:val="19"/>
              </w:rPr>
              <w:t>Accessibility</w:t>
            </w:r>
          </w:p>
        </w:tc>
        <w:tc>
          <w:tcPr>
            <w:tcW w:type="dxa" w:w="7344"/>
            <w:tcW w:w="7343" w:type="dxa"/>
          </w:tcPr>
          <w:p>
            <w:r>
              <w:rPr>
                <w:rFonts w:ascii="Arial" w:hAnsi="Arial"/>
                <w:i/>
                <w:color w:val="718096"/>
                <w:sz w:val="19"/>
              </w:rPr>
              <w:t>Alt text on screenshot and each callout; captions for narration; Tab to each callout, Enter to reveal; visible 2px focus ring.</w:t>
            </w:r>
          </w:p>
        </w:tc>
      </w:tr>
      <w:tr>
        <w:tc>
          <w:tcPr>
            <w:tcW w:type="dxa" w:w="2448"/>
            <w:tcW w:w="2448" w:type="dxa"/>
            <w:shd w:val="clear" w:color="auto" w:fill="EDF2F7"/>
          </w:tcPr>
          <w:p>
            <w:r>
              <w:rPr>
                <w:rFonts w:ascii="Arial" w:hAnsi="Arial"/>
                <w:b/>
                <w:color w:val="1A1A2E"/>
                <w:sz w:val="19"/>
              </w:rPr>
              <w:t>Assets</w:t>
            </w:r>
          </w:p>
        </w:tc>
        <w:tc>
          <w:tcPr>
            <w:tcW w:type="dxa" w:w="7344"/>
            <w:tcW w:w="7343" w:type="dxa"/>
          </w:tcPr>
          <w:p>
            <w:r>
              <w:rPr>
                <w:rFonts w:ascii="Arial" w:hAnsi="Arial"/>
                <w:i/>
                <w:color w:val="718096"/>
                <w:sz w:val="19"/>
              </w:rPr>
              <w:t>img_s04_home.png (sandbox screenshot, 300 dpi); demo_s04_1-3.mp4; M02_L21_S04_VO.mp3.</w:t>
            </w:r>
          </w:p>
        </w:tc>
      </w:tr>
      <w:tr>
        <w:tc>
          <w:tcPr>
            <w:tcW w:type="dxa" w:w="2448"/>
            <w:tcW w:w="2448" w:type="dxa"/>
            <w:shd w:val="clear" w:color="auto" w:fill="EDF2F7"/>
          </w:tcPr>
          <w:p>
            <w:r>
              <w:rPr>
                <w:rFonts w:ascii="Arial" w:hAnsi="Arial"/>
                <w:b/>
                <w:color w:val="1A1A2E"/>
                <w:sz w:val="19"/>
              </w:rPr>
              <w:t>Developer notes</w:t>
            </w:r>
          </w:p>
        </w:tc>
        <w:tc>
          <w:tcPr>
            <w:tcW w:type="dxa" w:w="7344"/>
            <w:tcW w:w="7343" w:type="dxa"/>
          </w:tcPr>
          <w:p>
            <w:r>
              <w:rPr>
                <w:rFonts w:ascii="Arial" w:hAnsi="Arial"/>
                <w:i/>
                <w:color w:val="718096"/>
                <w:sz w:val="19"/>
              </w:rPr>
              <w:t>Refresh screenshot if the sandbox UI changes. Verify MRN format (6 digits) before build.</w:t>
            </w:r>
          </w:p>
        </w:tc>
      </w:tr>
    </w:tbl>
    <w:p>
      <w:pPr>
        <w:spacing w:after="40"/>
      </w:pPr>
    </w:p>
    <w:p>
      <w:pPr>
        <w:pStyle w:val="Heading1"/>
        <w:spacing w:before="240" w:after="80"/>
      </w:pPr>
      <w:r>
        <w:rPr>
          <w:rFonts w:ascii="Arial" w:hAnsi="Arial"/>
          <w:b/>
          <w:color w:val="1A1A2E"/>
          <w:sz w:val="30"/>
        </w:rPr>
        <w:t>Build Readiness Sign-Off</w:t>
      </w:r>
    </w:p>
    <w:p>
      <w:r>
        <w:rPr>
          <w:rFonts w:ascii="Arial" w:hAnsi="Arial"/>
          <w:b w:val="0"/>
          <w:i w:val="0"/>
          <w:color w:val="2D3748"/>
          <w:sz w:val="21"/>
        </w:rPr>
        <w:t>By signing below, the team confirms this storyboard is complete, technically accurate, and ready for development. Changes after this point follow the change-control process in the Project Plan.</w:t>
      </w:r>
    </w:p>
    <w:tbl>
      <w:tblPr>
        <w:tblStyle w:val="TableGrid"/>
        <w:tblW w:type="auto" w:w="0"/>
        <w:tblLook w:firstColumn="1" w:firstRow="1" w:lastColumn="0" w:lastRow="0" w:noHBand="0" w:noVBand="1" w:val="04A0"/>
      </w:tblPr>
      <w:tblGrid>
        <w:gridCol w:w="2412"/>
        <w:gridCol w:w="2412"/>
        <w:gridCol w:w="2412"/>
        <w:gridCol w:w="2412"/>
      </w:tblGrid>
      <w:tr>
        <w:tc>
          <w:tcPr>
            <w:tcW w:type="dxa" w:w="2412"/>
            <w:shd w:val="clear" w:color="auto" w:fill="0F4C75"/>
          </w:tcPr>
          <w:p>
            <w:r>
              <w:rPr>
                <w:rFonts w:ascii="Arial" w:hAnsi="Arial"/>
                <w:b/>
                <w:color w:val="FFFFFF"/>
                <w:sz w:val="19"/>
              </w:rPr>
              <w:t>Name</w:t>
            </w:r>
          </w:p>
        </w:tc>
        <w:tc>
          <w:tcPr>
            <w:tcW w:type="dxa" w:w="2412"/>
            <w:shd w:val="clear" w:color="auto" w:fill="0F4C75"/>
          </w:tcPr>
          <w:p>
            <w:r>
              <w:rPr>
                <w:rFonts w:ascii="Arial" w:hAnsi="Arial"/>
                <w:b/>
                <w:color w:val="FFFFFF"/>
                <w:sz w:val="19"/>
              </w:rPr>
              <w:t>Role</w:t>
            </w:r>
          </w:p>
        </w:tc>
        <w:tc>
          <w:tcPr>
            <w:tcW w:type="dxa" w:w="2412"/>
            <w:shd w:val="clear" w:color="auto" w:fill="0F4C75"/>
          </w:tcPr>
          <w:p>
            <w:r>
              <w:rPr>
                <w:rFonts w:ascii="Arial" w:hAnsi="Arial"/>
                <w:b/>
                <w:color w:val="FFFFFF"/>
                <w:sz w:val="19"/>
              </w:rPr>
              <w:t>Signature</w:t>
            </w:r>
          </w:p>
        </w:tc>
        <w:tc>
          <w:tcPr>
            <w:tcW w:type="dxa" w:w="2412"/>
            <w:shd w:val="clear" w:color="auto" w:fill="0F4C75"/>
          </w:tcPr>
          <w:p>
            <w:r>
              <w:rPr>
                <w:rFonts w:ascii="Arial" w:hAnsi="Arial"/>
                <w:b/>
                <w:color w:val="FFFFFF"/>
                <w:sz w:val="19"/>
              </w:rPr>
              <w:t>Date</w:t>
            </w:r>
          </w:p>
        </w:tc>
      </w:tr>
      <w:tr>
        <w:tc>
          <w:tcPr>
            <w:tcW w:type="dxa" w:w="2412"/>
          </w:tcPr>
          <w:p>
            <w:r/>
          </w:p>
        </w:tc>
        <w:tc>
          <w:tcPr>
            <w:tcW w:type="dxa" w:w="2412"/>
          </w:tcPr>
          <w:p>
            <w:r/>
          </w:p>
        </w:tc>
        <w:tc>
          <w:tcPr>
            <w:tcW w:type="dxa" w:w="2412"/>
          </w:tcPr>
          <w:p>
            <w:r/>
          </w:p>
        </w:tc>
        <w:tc>
          <w:tcPr>
            <w:tcW w:type="dxa" w:w="2412"/>
          </w:tcPr>
          <w:p>
            <w:r/>
          </w:p>
        </w:tc>
      </w:tr>
      <w:tr>
        <w:tc>
          <w:tcPr>
            <w:tcW w:type="dxa" w:w="2412"/>
          </w:tcPr>
          <w:p>
            <w:r/>
          </w:p>
        </w:tc>
        <w:tc>
          <w:tcPr>
            <w:tcW w:type="dxa" w:w="2412"/>
          </w:tcPr>
          <w:p>
            <w:r/>
          </w:p>
        </w:tc>
        <w:tc>
          <w:tcPr>
            <w:tcW w:type="dxa" w:w="2412"/>
          </w:tcPr>
          <w:p>
            <w:r/>
          </w:p>
        </w:tc>
        <w:tc>
          <w:tcPr>
            <w:tcW w:type="dxa" w:w="2412"/>
          </w:tcPr>
          <w:p>
            <w:r/>
          </w:p>
        </w:tc>
      </w:tr>
      <w:tr>
        <w:tc>
          <w:tcPr>
            <w:tcW w:type="dxa" w:w="2412"/>
          </w:tcPr>
          <w:p>
            <w:r/>
          </w:p>
        </w:tc>
        <w:tc>
          <w:tcPr>
            <w:tcW w:type="dxa" w:w="2412"/>
          </w:tcPr>
          <w:p>
            <w:r/>
          </w:p>
        </w:tc>
        <w:tc>
          <w:tcPr>
            <w:tcW w:type="dxa" w:w="2412"/>
          </w:tcPr>
          <w:p>
            <w:r/>
          </w:p>
        </w:tc>
        <w:tc>
          <w:tcPr>
            <w:tcW w:type="dxa" w:w="2412"/>
          </w:tcPr>
          <w:p>
            <w:r/>
          </w:p>
        </w:tc>
      </w:tr>
    </w:tbl>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D3748"/>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Guidance">
    <w:name w:val="Guidance"/>
    <w:basedOn w:val="Normal"/>
    <w:rPr>
      <w:i/>
      <w:color w:val="71809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Storyboard — Template</dc:title>
  <dc:subject/>
  <dc:creator>Zachariah Dornisch</dc:creator>
  <cp:keywords/>
  <dc:description>generated by python-docx</dc:description>
  <cp:lastModifiedBy>Zachariah Dornisch</cp:lastModifiedBy>
  <cp:revision>1</cp:revision>
  <dcterms:created xsi:type="dcterms:W3CDTF">2013-12-23T23:15:00Z</dcterms:created>
  <dcterms:modified xsi:type="dcterms:W3CDTF">2013-12-23T23:15:00Z</dcterms:modified>
  <cp:category/>
</cp:coreProperties>
</file>